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4" w:rsidRPr="000D5805" w:rsidRDefault="00F7375C" w:rsidP="001E5324">
      <w:pPr>
        <w:framePr w:hSpace="180" w:wrap="around" w:vAnchor="page" w:hAnchor="page" w:x="9466" w:y="286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85850" cy="352425"/>
            <wp:effectExtent l="0" t="0" r="0" b="9525"/>
            <wp:docPr id="1" name="Рисунок 1" descr="v8_7EDF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7EDF_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2E" w:rsidRPr="006A062E" w:rsidRDefault="006A062E" w:rsidP="006A062E">
      <w:pPr>
        <w:spacing w:after="0" w:line="240" w:lineRule="auto"/>
        <w:ind w:left="5387"/>
        <w:jc w:val="right"/>
        <w:rPr>
          <w:rFonts w:ascii="Times New Roman" w:hAnsi="Times New Roman"/>
          <w:i/>
          <w:sz w:val="28"/>
        </w:rPr>
      </w:pPr>
      <w:r w:rsidRPr="006A062E">
        <w:rPr>
          <w:rFonts w:ascii="Times New Roman" w:hAnsi="Times New Roman"/>
          <w:i/>
          <w:sz w:val="28"/>
        </w:rPr>
        <w:t xml:space="preserve">Приложение </w:t>
      </w:r>
    </w:p>
    <w:p w:rsidR="006A062E" w:rsidRDefault="006A062E" w:rsidP="006A062E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</w:p>
    <w:p w:rsidR="006A062E" w:rsidRPr="006A062E" w:rsidRDefault="006A062E" w:rsidP="006A062E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  <w:r w:rsidRPr="006A062E">
        <w:rPr>
          <w:rFonts w:ascii="Times New Roman" w:hAnsi="Times New Roman"/>
          <w:i/>
          <w:sz w:val="28"/>
        </w:rPr>
        <w:t>УТВЕРЖДЕНО</w:t>
      </w:r>
    </w:p>
    <w:p w:rsidR="006A062E" w:rsidRPr="006A062E" w:rsidRDefault="006A062E" w:rsidP="006A062E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  <w:r w:rsidRPr="006A062E">
        <w:rPr>
          <w:rFonts w:ascii="Times New Roman" w:hAnsi="Times New Roman"/>
          <w:i/>
          <w:sz w:val="28"/>
        </w:rPr>
        <w:t>постановлением</w:t>
      </w:r>
    </w:p>
    <w:p w:rsidR="006A062E" w:rsidRPr="006A062E" w:rsidRDefault="006A062E" w:rsidP="006A062E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  <w:r w:rsidRPr="006A062E">
        <w:rPr>
          <w:rFonts w:ascii="Times New Roman" w:hAnsi="Times New Roman"/>
          <w:i/>
          <w:sz w:val="28"/>
        </w:rPr>
        <w:t xml:space="preserve">администрации </w:t>
      </w:r>
    </w:p>
    <w:p w:rsidR="006A062E" w:rsidRPr="006A062E" w:rsidRDefault="006A062E" w:rsidP="006A062E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</w:p>
    <w:p w:rsidR="006A062E" w:rsidRPr="006A062E" w:rsidRDefault="006A062E" w:rsidP="006A062E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  <w:r w:rsidRPr="006A062E">
        <w:rPr>
          <w:rFonts w:ascii="Times New Roman" w:hAnsi="Times New Roman"/>
          <w:i/>
          <w:sz w:val="28"/>
        </w:rPr>
        <w:t>от ______________ № ________</w:t>
      </w:r>
    </w:p>
    <w:p w:rsidR="006A062E" w:rsidRDefault="006A062E" w:rsidP="006A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062E" w:rsidRDefault="006A062E" w:rsidP="006A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0D4B" w:rsidRPr="006A062E" w:rsidRDefault="00460D4B" w:rsidP="006A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62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60D4B" w:rsidRPr="00D440FD" w:rsidRDefault="006A062E" w:rsidP="006A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40FD">
        <w:rPr>
          <w:rFonts w:ascii="Times New Roman" w:hAnsi="Times New Roman"/>
          <w:bCs/>
          <w:sz w:val="28"/>
          <w:szCs w:val="28"/>
        </w:rPr>
        <w:t>о порядке проведения антикоррупционной экспертизы</w:t>
      </w:r>
    </w:p>
    <w:p w:rsidR="00460D4B" w:rsidRPr="00D440FD" w:rsidRDefault="006A062E" w:rsidP="006A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D440FD">
        <w:rPr>
          <w:rFonts w:ascii="Times New Roman" w:hAnsi="Times New Roman"/>
          <w:bCs/>
          <w:sz w:val="28"/>
          <w:szCs w:val="28"/>
        </w:rPr>
        <w:t>нормативных правовых актов и проектов нормативных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40FD">
        <w:rPr>
          <w:rFonts w:ascii="Times New Roman" w:hAnsi="Times New Roman"/>
          <w:bCs/>
          <w:sz w:val="28"/>
          <w:szCs w:val="28"/>
        </w:rPr>
        <w:t xml:space="preserve">правовых актов </w:t>
      </w:r>
      <w:r>
        <w:rPr>
          <w:rFonts w:ascii="Times New Roman" w:hAnsi="Times New Roman"/>
          <w:bCs/>
          <w:sz w:val="28"/>
          <w:szCs w:val="28"/>
        </w:rPr>
        <w:t>администрации МО «Всеволожский муниципальный район» Ленинградской области</w:t>
      </w:r>
    </w:p>
    <w:p w:rsidR="00460D4B" w:rsidRPr="00D440FD" w:rsidRDefault="00460D4B" w:rsidP="00460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1. Общие положения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5D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 xml:space="preserve">1.1. Настоящее Положение определяет процедуру проведения антикоррупционной экспертизы </w:t>
      </w:r>
      <w:r w:rsidR="0073144C">
        <w:rPr>
          <w:rFonts w:ascii="Times New Roman" w:hAnsi="Times New Roman"/>
          <w:sz w:val="28"/>
          <w:szCs w:val="28"/>
        </w:rPr>
        <w:t xml:space="preserve">муниципальных </w:t>
      </w:r>
      <w:r w:rsidRPr="006C3896">
        <w:rPr>
          <w:rFonts w:ascii="Times New Roman" w:hAnsi="Times New Roman"/>
          <w:sz w:val="28"/>
          <w:szCs w:val="28"/>
        </w:rPr>
        <w:t xml:space="preserve">нормативных правовых актов (далее - акты) и проектов нормативных правовых актов (далее - проекты актов) </w:t>
      </w:r>
      <w:r w:rsidR="006133AA">
        <w:rPr>
          <w:rFonts w:ascii="Times New Roman" w:hAnsi="Times New Roman"/>
          <w:sz w:val="28"/>
          <w:szCs w:val="28"/>
        </w:rPr>
        <w:t xml:space="preserve">администрации МО «Всеволожский муниципальный район» ЛО </w:t>
      </w:r>
      <w:r w:rsidRPr="006C3896">
        <w:rPr>
          <w:rFonts w:ascii="Times New Roman" w:hAnsi="Times New Roman"/>
          <w:sz w:val="28"/>
          <w:szCs w:val="28"/>
        </w:rPr>
        <w:t>в целях выявления в них коррупциогенных факторов и последующего их устранения</w:t>
      </w:r>
      <w:r w:rsidR="001845D6">
        <w:rPr>
          <w:rFonts w:ascii="Times New Roman" w:hAnsi="Times New Roman"/>
          <w:sz w:val="28"/>
          <w:szCs w:val="28"/>
        </w:rPr>
        <w:t>, порядок подготовки экспертных заключений по результатам антикоррупционной экспертизы нормативных прав</w:t>
      </w:r>
      <w:r w:rsidR="003930FE">
        <w:rPr>
          <w:rFonts w:ascii="Times New Roman" w:hAnsi="Times New Roman"/>
          <w:sz w:val="28"/>
          <w:szCs w:val="28"/>
        </w:rPr>
        <w:t xml:space="preserve">овых актов </w:t>
      </w:r>
      <w:r w:rsidR="001845D6">
        <w:rPr>
          <w:rFonts w:ascii="Times New Roman" w:hAnsi="Times New Roman"/>
          <w:sz w:val="28"/>
          <w:szCs w:val="28"/>
        </w:rPr>
        <w:t>и проектов нормативных прав</w:t>
      </w:r>
      <w:r w:rsidR="003930FE">
        <w:rPr>
          <w:rFonts w:ascii="Times New Roman" w:hAnsi="Times New Roman"/>
          <w:sz w:val="28"/>
          <w:szCs w:val="28"/>
        </w:rPr>
        <w:t>овых актов</w:t>
      </w:r>
      <w:r w:rsidR="003930FE" w:rsidRPr="003930FE">
        <w:rPr>
          <w:rFonts w:ascii="Times New Roman" w:hAnsi="Times New Roman"/>
          <w:sz w:val="28"/>
          <w:szCs w:val="28"/>
        </w:rPr>
        <w:t xml:space="preserve"> </w:t>
      </w:r>
      <w:r w:rsidR="003930FE">
        <w:rPr>
          <w:rFonts w:ascii="Times New Roman" w:hAnsi="Times New Roman"/>
          <w:sz w:val="28"/>
          <w:szCs w:val="28"/>
        </w:rPr>
        <w:t>администрации МО «Всеволожский муниципальный район» ЛО</w:t>
      </w:r>
      <w:r w:rsidR="001845D6">
        <w:rPr>
          <w:rFonts w:ascii="Times New Roman" w:hAnsi="Times New Roman"/>
          <w:sz w:val="28"/>
          <w:szCs w:val="28"/>
        </w:rPr>
        <w:t>.</w:t>
      </w:r>
    </w:p>
    <w:p w:rsidR="00460D4B" w:rsidRPr="006A062E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 xml:space="preserve">1.2. Антикоррупционная экспертиза осуществляется в соответствии </w:t>
      </w:r>
      <w:r w:rsidR="006A062E">
        <w:rPr>
          <w:rFonts w:ascii="Times New Roman" w:hAnsi="Times New Roman"/>
          <w:sz w:val="28"/>
          <w:szCs w:val="28"/>
        </w:rPr>
        <w:br/>
      </w:r>
      <w:r w:rsidRPr="006C3896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3896">
        <w:rPr>
          <w:rFonts w:ascii="Times New Roman" w:hAnsi="Times New Roman"/>
          <w:sz w:val="28"/>
          <w:szCs w:val="28"/>
        </w:rPr>
        <w:t xml:space="preserve"> от 25.12.2008 </w:t>
      </w:r>
      <w:r w:rsidR="006A062E">
        <w:rPr>
          <w:rFonts w:ascii="Times New Roman" w:hAnsi="Times New Roman"/>
          <w:sz w:val="28"/>
          <w:szCs w:val="28"/>
        </w:rPr>
        <w:t>№</w:t>
      </w:r>
      <w:r w:rsidRPr="006C3896">
        <w:rPr>
          <w:rFonts w:ascii="Times New Roman" w:hAnsi="Times New Roman"/>
          <w:sz w:val="28"/>
          <w:szCs w:val="28"/>
        </w:rPr>
        <w:t xml:space="preserve"> 273-ФЗ </w:t>
      </w:r>
      <w:r w:rsidR="006A062E">
        <w:rPr>
          <w:rFonts w:ascii="Times New Roman" w:hAnsi="Times New Roman"/>
          <w:sz w:val="28"/>
          <w:szCs w:val="28"/>
        </w:rPr>
        <w:t>«</w:t>
      </w:r>
      <w:r w:rsidRPr="006C3896">
        <w:rPr>
          <w:rFonts w:ascii="Times New Roman" w:hAnsi="Times New Roman"/>
          <w:sz w:val="28"/>
          <w:szCs w:val="28"/>
        </w:rPr>
        <w:t>О противодействии коррупции</w:t>
      </w:r>
      <w:r w:rsidR="006A062E">
        <w:rPr>
          <w:rFonts w:ascii="Times New Roman" w:hAnsi="Times New Roman"/>
          <w:sz w:val="28"/>
          <w:szCs w:val="28"/>
        </w:rPr>
        <w:t>»</w:t>
      </w:r>
      <w:r w:rsidRPr="006C3896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3896">
        <w:rPr>
          <w:rFonts w:ascii="Times New Roman" w:hAnsi="Times New Roman"/>
          <w:sz w:val="28"/>
          <w:szCs w:val="28"/>
        </w:rPr>
        <w:t xml:space="preserve"> от 17.07.2009 </w:t>
      </w:r>
      <w:r w:rsidR="006A062E">
        <w:rPr>
          <w:rFonts w:ascii="Times New Roman" w:hAnsi="Times New Roman"/>
          <w:sz w:val="28"/>
          <w:szCs w:val="28"/>
        </w:rPr>
        <w:t>№</w:t>
      </w:r>
      <w:r w:rsidRPr="006C3896">
        <w:rPr>
          <w:rFonts w:ascii="Times New Roman" w:hAnsi="Times New Roman"/>
          <w:sz w:val="28"/>
          <w:szCs w:val="28"/>
        </w:rPr>
        <w:t xml:space="preserve"> 172-ФЗ </w:t>
      </w:r>
      <w:r w:rsidR="006A062E">
        <w:rPr>
          <w:rFonts w:ascii="Times New Roman" w:hAnsi="Times New Roman"/>
          <w:sz w:val="28"/>
          <w:szCs w:val="28"/>
        </w:rPr>
        <w:br/>
        <w:t>«</w:t>
      </w:r>
      <w:r w:rsidRPr="006C389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6A062E">
        <w:rPr>
          <w:rFonts w:ascii="Times New Roman" w:hAnsi="Times New Roman"/>
          <w:sz w:val="28"/>
          <w:szCs w:val="28"/>
        </w:rPr>
        <w:t>»</w:t>
      </w:r>
      <w:r w:rsidRPr="006C389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6C3896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26.02.2010 </w:t>
      </w:r>
      <w:r w:rsidR="006A062E">
        <w:rPr>
          <w:rFonts w:ascii="Times New Roman" w:hAnsi="Times New Roman"/>
          <w:sz w:val="28"/>
          <w:szCs w:val="28"/>
        </w:rPr>
        <w:t>№</w:t>
      </w:r>
      <w:r w:rsidRPr="006C3896">
        <w:rPr>
          <w:rFonts w:ascii="Times New Roman" w:hAnsi="Times New Roman"/>
          <w:sz w:val="28"/>
          <w:szCs w:val="28"/>
        </w:rPr>
        <w:t xml:space="preserve"> 96 </w:t>
      </w:r>
      <w:r w:rsidR="006A062E">
        <w:rPr>
          <w:rFonts w:ascii="Times New Roman" w:hAnsi="Times New Roman"/>
          <w:sz w:val="28"/>
          <w:szCs w:val="28"/>
        </w:rPr>
        <w:t>«</w:t>
      </w:r>
      <w:r w:rsidRPr="006C389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6A062E">
        <w:rPr>
          <w:rFonts w:ascii="Times New Roman" w:hAnsi="Times New Roman"/>
          <w:sz w:val="28"/>
          <w:szCs w:val="28"/>
        </w:rPr>
        <w:t>»</w:t>
      </w:r>
      <w:r w:rsidR="00F63352">
        <w:rPr>
          <w:rFonts w:ascii="Times New Roman" w:hAnsi="Times New Roman"/>
          <w:sz w:val="28"/>
          <w:szCs w:val="28"/>
        </w:rPr>
        <w:t>, постановление</w:t>
      </w:r>
      <w:r w:rsidR="00947894">
        <w:rPr>
          <w:rFonts w:ascii="Times New Roman" w:hAnsi="Times New Roman"/>
          <w:sz w:val="28"/>
          <w:szCs w:val="28"/>
        </w:rPr>
        <w:t>м</w:t>
      </w:r>
      <w:r w:rsidR="00F63352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23.11.2010 № 310 «Об антикоррупционной экспертизе нормативных правовых актов </w:t>
      </w:r>
      <w:r w:rsidR="00F63352" w:rsidRPr="006A062E">
        <w:rPr>
          <w:rFonts w:ascii="Times New Roman" w:hAnsi="Times New Roman"/>
          <w:spacing w:val="-6"/>
          <w:sz w:val="28"/>
          <w:szCs w:val="28"/>
        </w:rPr>
        <w:t>Ленинградской области и проектов нормативных правовых актов Ленинградской области»</w:t>
      </w:r>
      <w:r w:rsidRPr="006A062E">
        <w:rPr>
          <w:rFonts w:ascii="Times New Roman" w:hAnsi="Times New Roman"/>
          <w:spacing w:val="-6"/>
          <w:sz w:val="28"/>
          <w:szCs w:val="28"/>
        </w:rPr>
        <w:t>.</w:t>
      </w:r>
    </w:p>
    <w:p w:rsidR="00A14038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 xml:space="preserve">1.3. </w:t>
      </w:r>
      <w:r w:rsidR="00A14038">
        <w:rPr>
          <w:rFonts w:ascii="Times New Roman" w:hAnsi="Times New Roman"/>
          <w:sz w:val="28"/>
          <w:szCs w:val="28"/>
        </w:rPr>
        <w:t>В целях настоящего Положения применяются следующие понятия:</w:t>
      </w:r>
    </w:p>
    <w:p w:rsidR="00A14038" w:rsidRDefault="00A14038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695492">
        <w:rPr>
          <w:rFonts w:ascii="Times New Roman" w:hAnsi="Times New Roman"/>
          <w:sz w:val="28"/>
          <w:szCs w:val="28"/>
        </w:rPr>
        <w:t>администрации МО «Всеволожский муниципальный район» ЛО</w:t>
      </w:r>
      <w:r>
        <w:rPr>
          <w:rFonts w:ascii="Times New Roman" w:hAnsi="Times New Roman"/>
          <w:sz w:val="28"/>
          <w:szCs w:val="28"/>
        </w:rPr>
        <w:t xml:space="preserve"> - постановления и распоряжения</w:t>
      </w:r>
      <w:r w:rsidRPr="00A14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 «Всеволожский муниципальный район» ЛО</w:t>
      </w:r>
      <w:r w:rsidR="006A062E">
        <w:rPr>
          <w:rFonts w:ascii="Times New Roman" w:hAnsi="Times New Roman"/>
          <w:sz w:val="28"/>
          <w:szCs w:val="28"/>
        </w:rPr>
        <w:t>;</w:t>
      </w:r>
    </w:p>
    <w:p w:rsidR="00A14038" w:rsidRDefault="00A14038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нормативных прав</w:t>
      </w:r>
      <w:r w:rsidR="00695492">
        <w:rPr>
          <w:rFonts w:ascii="Times New Roman" w:hAnsi="Times New Roman"/>
          <w:sz w:val="28"/>
          <w:szCs w:val="28"/>
        </w:rPr>
        <w:t>овых актов администрации МО «Всеволожский муниципальный район» ЛО</w:t>
      </w:r>
      <w:r>
        <w:rPr>
          <w:rFonts w:ascii="Times New Roman" w:hAnsi="Times New Roman"/>
          <w:sz w:val="28"/>
          <w:szCs w:val="28"/>
        </w:rPr>
        <w:t xml:space="preserve"> - проекты постановлений </w:t>
      </w:r>
      <w:r w:rsidR="006A062E">
        <w:rPr>
          <w:rFonts w:ascii="Times New Roman" w:hAnsi="Times New Roman"/>
          <w:sz w:val="28"/>
          <w:szCs w:val="28"/>
        </w:rPr>
        <w:br/>
      </w:r>
      <w:r w:rsidR="00695492">
        <w:rPr>
          <w:rFonts w:ascii="Times New Roman" w:hAnsi="Times New Roman"/>
          <w:sz w:val="28"/>
          <w:szCs w:val="28"/>
        </w:rPr>
        <w:t>и распоряжений</w:t>
      </w:r>
      <w:r w:rsidR="00695492" w:rsidRPr="00695492">
        <w:rPr>
          <w:rFonts w:ascii="Times New Roman" w:hAnsi="Times New Roman"/>
          <w:sz w:val="28"/>
          <w:szCs w:val="28"/>
        </w:rPr>
        <w:t xml:space="preserve"> </w:t>
      </w:r>
      <w:r w:rsidR="00695492">
        <w:rPr>
          <w:rFonts w:ascii="Times New Roman" w:hAnsi="Times New Roman"/>
          <w:sz w:val="28"/>
          <w:szCs w:val="28"/>
        </w:rPr>
        <w:t>администрации МО «Всеволожский муниципальный район» ЛО</w:t>
      </w:r>
      <w:r w:rsidR="006A062E">
        <w:rPr>
          <w:rFonts w:ascii="Times New Roman" w:hAnsi="Times New Roman"/>
          <w:sz w:val="28"/>
          <w:szCs w:val="28"/>
        </w:rPr>
        <w:t>;</w:t>
      </w:r>
    </w:p>
    <w:p w:rsidR="00A14038" w:rsidRDefault="00A14038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антикоррупционная экспертиза - экспертное исследование с целью выявления в нормативных прав</w:t>
      </w:r>
      <w:r w:rsidR="00F77CD6">
        <w:rPr>
          <w:rFonts w:ascii="Times New Roman" w:hAnsi="Times New Roman"/>
          <w:sz w:val="28"/>
          <w:szCs w:val="28"/>
        </w:rPr>
        <w:t>овых актах администрации МО «Всеволожский муниципальный район» ЛО</w:t>
      </w:r>
      <w:r>
        <w:rPr>
          <w:rFonts w:ascii="Times New Roman" w:hAnsi="Times New Roman"/>
          <w:sz w:val="28"/>
          <w:szCs w:val="28"/>
        </w:rPr>
        <w:t xml:space="preserve"> и проектах нормативных прав</w:t>
      </w:r>
      <w:r w:rsidR="00F77CD6">
        <w:rPr>
          <w:rFonts w:ascii="Times New Roman" w:hAnsi="Times New Roman"/>
          <w:sz w:val="28"/>
          <w:szCs w:val="28"/>
        </w:rPr>
        <w:t>овых актов администрации МО «Всеволожский муниципальный район» ЛО</w:t>
      </w:r>
      <w:r>
        <w:rPr>
          <w:rFonts w:ascii="Times New Roman" w:hAnsi="Times New Roman"/>
          <w:sz w:val="28"/>
          <w:szCs w:val="28"/>
        </w:rPr>
        <w:t xml:space="preserve"> коррупциогенных фактор</w:t>
      </w:r>
      <w:r w:rsidR="00F77CD6">
        <w:rPr>
          <w:rFonts w:ascii="Times New Roman" w:hAnsi="Times New Roman"/>
          <w:sz w:val="28"/>
          <w:szCs w:val="28"/>
        </w:rPr>
        <w:t>ов и их последующего устранения</w:t>
      </w:r>
      <w:r w:rsidR="006A062E">
        <w:rPr>
          <w:rFonts w:ascii="Times New Roman" w:hAnsi="Times New Roman"/>
          <w:sz w:val="28"/>
          <w:szCs w:val="28"/>
        </w:rPr>
        <w:t>;</w:t>
      </w:r>
    </w:p>
    <w:p w:rsidR="00A14038" w:rsidRDefault="00A14038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экспертное заключение - экспертное заключение по результатам </w:t>
      </w:r>
      <w:r w:rsidRPr="006A062E">
        <w:rPr>
          <w:rFonts w:ascii="Times New Roman" w:hAnsi="Times New Roman"/>
          <w:spacing w:val="-6"/>
          <w:sz w:val="28"/>
          <w:szCs w:val="28"/>
        </w:rPr>
        <w:t xml:space="preserve">антикоррупционной экспертизы нормативного правового акта </w:t>
      </w:r>
      <w:r w:rsidR="00F77CD6" w:rsidRPr="006A062E">
        <w:rPr>
          <w:rFonts w:ascii="Times New Roman" w:hAnsi="Times New Roman"/>
          <w:spacing w:val="-6"/>
          <w:sz w:val="28"/>
          <w:szCs w:val="28"/>
        </w:rPr>
        <w:t>администрации МО «Всеволожский</w:t>
      </w:r>
      <w:r w:rsidR="00F77CD6">
        <w:rPr>
          <w:rFonts w:ascii="Times New Roman" w:hAnsi="Times New Roman"/>
          <w:sz w:val="28"/>
          <w:szCs w:val="28"/>
        </w:rPr>
        <w:t xml:space="preserve"> муниципальный район» ЛО </w:t>
      </w:r>
      <w:r>
        <w:rPr>
          <w:rFonts w:ascii="Times New Roman" w:hAnsi="Times New Roman"/>
          <w:sz w:val="28"/>
          <w:szCs w:val="28"/>
        </w:rPr>
        <w:t>или проекта нормативного п</w:t>
      </w:r>
      <w:r w:rsidR="00F77CD6">
        <w:rPr>
          <w:rFonts w:ascii="Times New Roman" w:hAnsi="Times New Roman"/>
          <w:sz w:val="28"/>
          <w:szCs w:val="28"/>
        </w:rPr>
        <w:t>равового акта администрации МО «Всеволожский муниципальный район» ЛО</w:t>
      </w:r>
      <w:r>
        <w:rPr>
          <w:rFonts w:ascii="Times New Roman" w:hAnsi="Times New Roman"/>
          <w:sz w:val="28"/>
          <w:szCs w:val="28"/>
        </w:rPr>
        <w:t>;</w:t>
      </w:r>
    </w:p>
    <w:p w:rsidR="00F77CD6" w:rsidRDefault="00F77CD6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понятия применяются в настоящем Положении в значениях, определенных законодательством Российской Федерации.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 xml:space="preserve">1.4. В соответствии с Федеральным </w:t>
      </w:r>
      <w:hyperlink r:id="rId11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C3896">
        <w:rPr>
          <w:rFonts w:ascii="Times New Roman" w:hAnsi="Times New Roman"/>
          <w:sz w:val="28"/>
          <w:szCs w:val="28"/>
        </w:rPr>
        <w:t xml:space="preserve"> от 17.07.2009 </w:t>
      </w:r>
      <w:r w:rsidR="006A062E">
        <w:rPr>
          <w:rFonts w:ascii="Times New Roman" w:hAnsi="Times New Roman"/>
          <w:sz w:val="28"/>
          <w:szCs w:val="28"/>
        </w:rPr>
        <w:t>№</w:t>
      </w:r>
      <w:r w:rsidRPr="006C3896">
        <w:rPr>
          <w:rFonts w:ascii="Times New Roman" w:hAnsi="Times New Roman"/>
          <w:sz w:val="28"/>
          <w:szCs w:val="28"/>
        </w:rPr>
        <w:t xml:space="preserve"> 172-ФЗ </w:t>
      </w:r>
      <w:r w:rsidR="006A062E">
        <w:rPr>
          <w:rFonts w:ascii="Times New Roman" w:hAnsi="Times New Roman"/>
          <w:sz w:val="28"/>
          <w:szCs w:val="28"/>
        </w:rPr>
        <w:t>«</w:t>
      </w:r>
      <w:r w:rsidRPr="006C389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6A062E">
        <w:rPr>
          <w:rFonts w:ascii="Times New Roman" w:hAnsi="Times New Roman"/>
          <w:sz w:val="28"/>
          <w:szCs w:val="28"/>
        </w:rPr>
        <w:t>»</w:t>
      </w:r>
      <w:r w:rsidRPr="006C3896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6C3896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6C3896">
        <w:rPr>
          <w:rFonts w:ascii="Times New Roman" w:hAnsi="Times New Roman"/>
          <w:sz w:val="28"/>
          <w:szCs w:val="28"/>
        </w:rPr>
        <w:t xml:space="preserve"> факторами в целях настоящего Порядка понимаются положения нормативных правовых актов (проектов нормативных правовых актов), устанавливающие для </w:t>
      </w:r>
      <w:proofErr w:type="spellStart"/>
      <w:r w:rsidRPr="006C3896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6C3896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</w:t>
      </w:r>
      <w:r w:rsidR="006A062E">
        <w:rPr>
          <w:rFonts w:ascii="Times New Roman" w:hAnsi="Times New Roman"/>
          <w:sz w:val="28"/>
          <w:szCs w:val="28"/>
        </w:rPr>
        <w:br/>
      </w:r>
      <w:r w:rsidRPr="006C3896">
        <w:rPr>
          <w:rFonts w:ascii="Times New Roman" w:hAnsi="Times New Roman"/>
          <w:sz w:val="28"/>
          <w:szCs w:val="28"/>
        </w:rPr>
        <w:t xml:space="preserve">а также положения, содержащие неопределенные, трудновыполнимые </w:t>
      </w:r>
      <w:r w:rsidR="006A062E">
        <w:rPr>
          <w:rFonts w:ascii="Times New Roman" w:hAnsi="Times New Roman"/>
          <w:sz w:val="28"/>
          <w:szCs w:val="28"/>
        </w:rPr>
        <w:br/>
      </w:r>
      <w:r w:rsidRPr="006C3896">
        <w:rPr>
          <w:rFonts w:ascii="Times New Roman" w:hAnsi="Times New Roman"/>
          <w:sz w:val="28"/>
          <w:szCs w:val="28"/>
        </w:rPr>
        <w:t>и (или) обременительные требования к гражданам и организациям и тем самым создающие условия для проявления коррупции.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1.5. Антикоррупционная экспертиза проводится в отношении: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- актов в случаях, установленных настоящим Порядком;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- проектов актов.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В отношении отмененных или признанных утратившими силу актов антикоррупционная экспертиза не проводится.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1.6. Антикоррупционная экспертиза актов и проектов а</w:t>
      </w:r>
      <w:r w:rsidR="00641960">
        <w:rPr>
          <w:rFonts w:ascii="Times New Roman" w:hAnsi="Times New Roman"/>
          <w:sz w:val="28"/>
          <w:szCs w:val="28"/>
        </w:rPr>
        <w:t xml:space="preserve">ктов проводится </w:t>
      </w:r>
      <w:r w:rsidR="00641960" w:rsidRPr="006A062E">
        <w:rPr>
          <w:rFonts w:ascii="Times New Roman" w:hAnsi="Times New Roman"/>
          <w:spacing w:val="-6"/>
          <w:sz w:val="28"/>
          <w:szCs w:val="28"/>
        </w:rPr>
        <w:t>Юридическим управлением администрации МО «Всеволожский муниципальный район»</w:t>
      </w:r>
      <w:r w:rsidR="00641960">
        <w:rPr>
          <w:rFonts w:ascii="Times New Roman" w:hAnsi="Times New Roman"/>
          <w:sz w:val="28"/>
          <w:szCs w:val="28"/>
        </w:rPr>
        <w:t xml:space="preserve"> ЛО</w:t>
      </w:r>
      <w:r w:rsidR="00641960" w:rsidRPr="006C3896">
        <w:rPr>
          <w:rFonts w:ascii="Times New Roman" w:hAnsi="Times New Roman"/>
          <w:sz w:val="28"/>
          <w:szCs w:val="28"/>
        </w:rPr>
        <w:t xml:space="preserve"> </w:t>
      </w:r>
      <w:r w:rsidR="00641960">
        <w:rPr>
          <w:rFonts w:ascii="Times New Roman" w:hAnsi="Times New Roman"/>
          <w:sz w:val="28"/>
          <w:szCs w:val="28"/>
        </w:rPr>
        <w:t>(далее – юридическое управление) в соответствии</w:t>
      </w:r>
      <w:r w:rsidRPr="006C3896">
        <w:rPr>
          <w:rFonts w:ascii="Times New Roman" w:hAnsi="Times New Roman"/>
          <w:sz w:val="28"/>
          <w:szCs w:val="28"/>
        </w:rPr>
        <w:t xml:space="preserve"> с </w:t>
      </w:r>
      <w:hyperlink r:id="rId12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Методикой</w:t>
        </w:r>
      </w:hyperlink>
      <w:r w:rsidRPr="006C3896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</w:t>
      </w:r>
      <w:r w:rsidR="006A062E">
        <w:rPr>
          <w:rFonts w:ascii="Times New Roman" w:hAnsi="Times New Roman"/>
          <w:sz w:val="28"/>
          <w:szCs w:val="28"/>
        </w:rPr>
        <w:br/>
      </w:r>
      <w:r w:rsidRPr="006C3896">
        <w:rPr>
          <w:rFonts w:ascii="Times New Roman" w:hAnsi="Times New Roman"/>
          <w:sz w:val="28"/>
          <w:szCs w:val="28"/>
        </w:rPr>
        <w:t>и проектов нормативных правовых актов, утвержденной постановлением Правительства Российской Федерации от 26.02.2010 N 96.</w:t>
      </w:r>
    </w:p>
    <w:p w:rsidR="00460D4B" w:rsidRPr="006C3896" w:rsidRDefault="00460D4B" w:rsidP="006A062E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6C3896">
        <w:rPr>
          <w:rFonts w:ascii="Times New Roman" w:hAnsi="Times New Roman"/>
          <w:sz w:val="28"/>
          <w:szCs w:val="28"/>
        </w:rPr>
        <w:t>2. Порядок проведения антикоррупционной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экспертизы проектов нормативных правовых актов</w:t>
      </w:r>
    </w:p>
    <w:p w:rsidR="00460D4B" w:rsidRPr="006C3896" w:rsidRDefault="00460D4B" w:rsidP="006A06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2.1. Про</w:t>
      </w:r>
      <w:r w:rsidR="00AC7590">
        <w:rPr>
          <w:rFonts w:ascii="Times New Roman" w:hAnsi="Times New Roman"/>
          <w:sz w:val="28"/>
          <w:szCs w:val="28"/>
        </w:rPr>
        <w:t>ект акта, подготовленный структурным подразделением</w:t>
      </w:r>
      <w:r w:rsidRPr="006C3896">
        <w:rPr>
          <w:rFonts w:ascii="Times New Roman" w:hAnsi="Times New Roman"/>
          <w:sz w:val="28"/>
          <w:szCs w:val="28"/>
        </w:rPr>
        <w:t xml:space="preserve"> </w:t>
      </w:r>
      <w:r w:rsidR="00AC7590">
        <w:rPr>
          <w:rFonts w:ascii="Times New Roman" w:hAnsi="Times New Roman"/>
          <w:sz w:val="28"/>
          <w:szCs w:val="28"/>
        </w:rPr>
        <w:t>администрации МО «Всеволожский муниципальный район» ЛО</w:t>
      </w:r>
      <w:r w:rsidR="00AC7590" w:rsidRPr="006C3896">
        <w:rPr>
          <w:rFonts w:ascii="Times New Roman" w:hAnsi="Times New Roman"/>
          <w:sz w:val="28"/>
          <w:szCs w:val="28"/>
        </w:rPr>
        <w:t xml:space="preserve"> </w:t>
      </w:r>
      <w:r w:rsidRPr="006C3896">
        <w:rPr>
          <w:rFonts w:ascii="Times New Roman" w:hAnsi="Times New Roman"/>
          <w:sz w:val="28"/>
          <w:szCs w:val="28"/>
        </w:rPr>
        <w:t>(далее - разработчик</w:t>
      </w:r>
      <w:r w:rsidR="00AC7590">
        <w:rPr>
          <w:rFonts w:ascii="Times New Roman" w:hAnsi="Times New Roman"/>
          <w:sz w:val="28"/>
          <w:szCs w:val="28"/>
        </w:rPr>
        <w:t>), направляется в юридическое управление</w:t>
      </w:r>
      <w:r w:rsidRPr="006C3896">
        <w:rPr>
          <w:rFonts w:ascii="Times New Roman" w:hAnsi="Times New Roman"/>
          <w:sz w:val="28"/>
          <w:szCs w:val="28"/>
        </w:rPr>
        <w:t xml:space="preserve"> для проведения экспертизы.</w:t>
      </w:r>
    </w:p>
    <w:p w:rsidR="00460D4B" w:rsidRPr="006C3896" w:rsidRDefault="009A4832" w:rsidP="006A062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6A062E">
        <w:rPr>
          <w:rFonts w:ascii="Times New Roman" w:hAnsi="Times New Roman"/>
          <w:spacing w:val="-6"/>
          <w:sz w:val="28"/>
          <w:szCs w:val="28"/>
        </w:rPr>
        <w:t>Юридическое управление</w:t>
      </w:r>
      <w:r w:rsidR="00460D4B" w:rsidRPr="006A062E">
        <w:rPr>
          <w:rFonts w:ascii="Times New Roman" w:hAnsi="Times New Roman"/>
          <w:spacing w:val="-6"/>
          <w:sz w:val="28"/>
          <w:szCs w:val="28"/>
        </w:rPr>
        <w:t xml:space="preserve"> проводит правовую и антикоррупционную экспертизу</w:t>
      </w:r>
      <w:r w:rsidR="00460D4B" w:rsidRPr="006C3896">
        <w:rPr>
          <w:rFonts w:ascii="Times New Roman" w:hAnsi="Times New Roman"/>
          <w:sz w:val="28"/>
          <w:szCs w:val="28"/>
        </w:rPr>
        <w:t xml:space="preserve"> проекта акта в течение 5 рабочих дней с момента поступления </w:t>
      </w:r>
      <w:r w:rsidR="006A062E">
        <w:rPr>
          <w:rFonts w:ascii="Times New Roman" w:hAnsi="Times New Roman"/>
          <w:sz w:val="28"/>
          <w:szCs w:val="28"/>
        </w:rPr>
        <w:br/>
      </w:r>
      <w:r w:rsidR="00460D4B" w:rsidRPr="006C3896">
        <w:rPr>
          <w:rFonts w:ascii="Times New Roman" w:hAnsi="Times New Roman"/>
          <w:sz w:val="28"/>
          <w:szCs w:val="28"/>
        </w:rPr>
        <w:t>на проверку.</w:t>
      </w:r>
    </w:p>
    <w:p w:rsidR="009A4832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lastRenderedPageBreak/>
        <w:t xml:space="preserve">2.3. По результатам проведения антикоррупционной экспертизы проекта акта составляется </w:t>
      </w:r>
      <w:hyperlink w:anchor="Par46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заключение</w:t>
        </w:r>
      </w:hyperlink>
      <w:r w:rsidRPr="006C3896">
        <w:rPr>
          <w:rFonts w:ascii="Times New Roman" w:hAnsi="Times New Roman"/>
          <w:sz w:val="28"/>
          <w:szCs w:val="28"/>
        </w:rPr>
        <w:t xml:space="preserve"> о результатах антикоррупционной экспертизы (далее - заключение)</w:t>
      </w:r>
      <w:r w:rsidR="009A4832">
        <w:rPr>
          <w:rFonts w:ascii="Times New Roman" w:hAnsi="Times New Roman"/>
          <w:sz w:val="28"/>
          <w:szCs w:val="28"/>
        </w:rPr>
        <w:t>:</w:t>
      </w:r>
    </w:p>
    <w:p w:rsidR="009A4832" w:rsidRDefault="009A4832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6A06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отсутствия коррупциогенных факторов</w:t>
      </w:r>
      <w:r w:rsidR="007314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проекте акта </w:t>
      </w:r>
      <w:r w:rsidRPr="006A062E">
        <w:rPr>
          <w:rFonts w:ascii="Times New Roman" w:hAnsi="Times New Roman"/>
          <w:spacing w:val="-6"/>
          <w:sz w:val="28"/>
          <w:szCs w:val="28"/>
        </w:rPr>
        <w:t xml:space="preserve">ставится печать «Антикоррупционная экспертиза проведена. </w:t>
      </w:r>
      <w:proofErr w:type="spellStart"/>
      <w:r w:rsidRPr="006A062E">
        <w:rPr>
          <w:rFonts w:ascii="Times New Roman" w:hAnsi="Times New Roman"/>
          <w:spacing w:val="-6"/>
          <w:sz w:val="28"/>
          <w:szCs w:val="28"/>
        </w:rPr>
        <w:t>Коррупциогенные</w:t>
      </w:r>
      <w:proofErr w:type="spellEnd"/>
      <w:r w:rsidRPr="006A062E">
        <w:rPr>
          <w:rFonts w:ascii="Times New Roman" w:hAnsi="Times New Roman"/>
          <w:spacing w:val="-6"/>
          <w:sz w:val="28"/>
          <w:szCs w:val="28"/>
        </w:rPr>
        <w:t xml:space="preserve"> факторы не выявлены»</w:t>
      </w:r>
      <w:r w:rsidR="006A062E">
        <w:rPr>
          <w:rFonts w:ascii="Times New Roman" w:hAnsi="Times New Roman"/>
          <w:sz w:val="28"/>
          <w:szCs w:val="28"/>
        </w:rPr>
        <w:t>.</w:t>
      </w:r>
    </w:p>
    <w:p w:rsidR="00460D4B" w:rsidRPr="006C3896" w:rsidRDefault="009A4832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6A06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выявления коррупциогенных факторов</w:t>
      </w:r>
      <w:r w:rsidR="007314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дается письменное заключение</w:t>
      </w:r>
      <w:r w:rsidR="002A7BB7">
        <w:rPr>
          <w:rFonts w:ascii="Times New Roman" w:hAnsi="Times New Roman"/>
          <w:sz w:val="28"/>
          <w:szCs w:val="28"/>
        </w:rPr>
        <w:t xml:space="preserve"> </w:t>
      </w:r>
      <w:r w:rsidR="000303F4">
        <w:rPr>
          <w:rFonts w:ascii="Times New Roman" w:hAnsi="Times New Roman"/>
          <w:sz w:val="28"/>
          <w:szCs w:val="28"/>
        </w:rPr>
        <w:t xml:space="preserve">(приложение </w:t>
      </w:r>
      <w:r w:rsidR="00460D4B" w:rsidRPr="006C3896">
        <w:rPr>
          <w:rFonts w:ascii="Times New Roman" w:hAnsi="Times New Roman"/>
          <w:sz w:val="28"/>
          <w:szCs w:val="28"/>
        </w:rPr>
        <w:t>к Положению).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2.4</w:t>
      </w:r>
      <w:r w:rsidR="00BB02F0">
        <w:rPr>
          <w:rFonts w:ascii="Times New Roman" w:hAnsi="Times New Roman"/>
          <w:sz w:val="28"/>
          <w:szCs w:val="28"/>
        </w:rPr>
        <w:t>.</w:t>
      </w:r>
      <w:r w:rsidRPr="006C3896">
        <w:rPr>
          <w:rFonts w:ascii="Times New Roman" w:hAnsi="Times New Roman"/>
          <w:sz w:val="28"/>
          <w:szCs w:val="28"/>
        </w:rPr>
        <w:t xml:space="preserve"> </w:t>
      </w:r>
      <w:r w:rsidRPr="006A062E">
        <w:rPr>
          <w:rFonts w:ascii="Times New Roman" w:hAnsi="Times New Roman"/>
          <w:spacing w:val="-6"/>
          <w:sz w:val="28"/>
          <w:szCs w:val="28"/>
        </w:rPr>
        <w:t>Проекты нормативных правовых актов, содержащие коррупционные факторы,</w:t>
      </w:r>
      <w:r w:rsidRPr="006C3896">
        <w:rPr>
          <w:rFonts w:ascii="Times New Roman" w:hAnsi="Times New Roman"/>
          <w:sz w:val="28"/>
          <w:szCs w:val="28"/>
        </w:rPr>
        <w:t xml:space="preserve"> подлежат возврату на доработку разработчику проекта акта.</w:t>
      </w:r>
    </w:p>
    <w:p w:rsidR="0042187D" w:rsidRPr="006A062E" w:rsidRDefault="00BB02F0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460D4B" w:rsidRPr="006C3896">
        <w:rPr>
          <w:rFonts w:ascii="Times New Roman" w:hAnsi="Times New Roman"/>
          <w:sz w:val="28"/>
          <w:szCs w:val="28"/>
        </w:rPr>
        <w:t>. Разработчик проекта акта в течение 3 рабочих дней обязан принять меры по устранению коррупциогенных факторов и повторно внести проект нормативного правового акта на экспе</w:t>
      </w:r>
      <w:r>
        <w:rPr>
          <w:rFonts w:ascii="Times New Roman" w:hAnsi="Times New Roman"/>
          <w:sz w:val="28"/>
          <w:szCs w:val="28"/>
        </w:rPr>
        <w:t>ртизу в юридическое управление</w:t>
      </w:r>
      <w:r w:rsidR="0042187D">
        <w:rPr>
          <w:rFonts w:ascii="Times New Roman" w:hAnsi="Times New Roman"/>
          <w:sz w:val="28"/>
          <w:szCs w:val="28"/>
        </w:rPr>
        <w:t xml:space="preserve"> либо </w:t>
      </w:r>
      <w:r w:rsidR="0042187D" w:rsidRPr="006A062E">
        <w:rPr>
          <w:rFonts w:ascii="Times New Roman" w:hAnsi="Times New Roman"/>
          <w:spacing w:val="-6"/>
          <w:sz w:val="28"/>
          <w:szCs w:val="28"/>
        </w:rPr>
        <w:t xml:space="preserve">подготовить мотивированное заключение, обосновывающее отказ от устранения </w:t>
      </w:r>
      <w:r w:rsidR="0042187D" w:rsidRPr="006A062E">
        <w:rPr>
          <w:rFonts w:ascii="Times New Roman" w:hAnsi="Times New Roman"/>
          <w:spacing w:val="-10"/>
          <w:sz w:val="28"/>
          <w:szCs w:val="28"/>
        </w:rPr>
        <w:t xml:space="preserve">положений проекта нормативного правового акта, содержащих </w:t>
      </w:r>
      <w:proofErr w:type="spellStart"/>
      <w:r w:rsidR="0042187D" w:rsidRPr="006A062E">
        <w:rPr>
          <w:rFonts w:ascii="Times New Roman" w:hAnsi="Times New Roman"/>
          <w:spacing w:val="-10"/>
          <w:sz w:val="28"/>
          <w:szCs w:val="28"/>
        </w:rPr>
        <w:t>коррупциогенные</w:t>
      </w:r>
      <w:proofErr w:type="spellEnd"/>
      <w:r w:rsidR="0042187D" w:rsidRPr="006A062E">
        <w:rPr>
          <w:rFonts w:ascii="Times New Roman" w:hAnsi="Times New Roman"/>
          <w:spacing w:val="-10"/>
          <w:sz w:val="28"/>
          <w:szCs w:val="28"/>
        </w:rPr>
        <w:t xml:space="preserve"> факторы.</w:t>
      </w:r>
    </w:p>
    <w:p w:rsidR="00993C74" w:rsidRDefault="00993C74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993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Институты гражданского общества и граждане могут в </w:t>
      </w:r>
      <w:hyperlink r:id="rId13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проектов нормативных правовых актов. По результатам независимой антикоррупционной экспертизы составляется заключение.</w:t>
      </w:r>
      <w:r w:rsidRPr="00993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</w:t>
      </w:r>
      <w:r w:rsidR="006A06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</w:t>
      </w:r>
      <w:r w:rsidR="006A06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заключении отсутствует предложение о способе устранения выявленных коррупциогенных факторов.</w:t>
      </w:r>
    </w:p>
    <w:p w:rsidR="00460D4B" w:rsidRPr="006C3896" w:rsidRDefault="00460D4B" w:rsidP="006A062E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3. Порядок проведения антикоррупционной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экспертизы нормативных правовых актов</w:t>
      </w:r>
    </w:p>
    <w:p w:rsidR="00460D4B" w:rsidRPr="006C3896" w:rsidRDefault="00460D4B" w:rsidP="006A06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3.1. Антикоррупционная экспертиза актов проводится в следующих случаях: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- при проведении одновременно антикоррупционной экспертизы проекта акта, вносящего изменения в действующий акт, и самого акта;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 xml:space="preserve">- при поступлении информации о возможной </w:t>
      </w:r>
      <w:proofErr w:type="spellStart"/>
      <w:r w:rsidRPr="006C3896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6C3896">
        <w:rPr>
          <w:rFonts w:ascii="Times New Roman" w:hAnsi="Times New Roman"/>
          <w:sz w:val="28"/>
          <w:szCs w:val="28"/>
        </w:rPr>
        <w:t xml:space="preserve"> акта, полученной по результатам анализа практики его правоприменения, обращений граждан и организаций (учреждений), органов прокуратуры </w:t>
      </w:r>
      <w:r w:rsidR="00D701D0">
        <w:rPr>
          <w:rFonts w:ascii="Times New Roman" w:hAnsi="Times New Roman"/>
          <w:sz w:val="28"/>
          <w:szCs w:val="28"/>
        </w:rPr>
        <w:br/>
      </w:r>
      <w:r w:rsidRPr="006C3896">
        <w:rPr>
          <w:rFonts w:ascii="Times New Roman" w:hAnsi="Times New Roman"/>
          <w:sz w:val="28"/>
          <w:szCs w:val="28"/>
        </w:rPr>
        <w:t>и иных контролирующих и надзорных органов;</w:t>
      </w:r>
    </w:p>
    <w:p w:rsidR="00460D4B" w:rsidRPr="006C3896" w:rsidRDefault="00460D4B" w:rsidP="006A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- при по</w:t>
      </w:r>
      <w:r w:rsidR="009F78AF">
        <w:rPr>
          <w:rFonts w:ascii="Times New Roman" w:hAnsi="Times New Roman"/>
          <w:sz w:val="28"/>
          <w:szCs w:val="28"/>
        </w:rPr>
        <w:t>ступлении предложений от структурных подразделений</w:t>
      </w:r>
      <w:r w:rsidRPr="006C3896">
        <w:rPr>
          <w:rFonts w:ascii="Times New Roman" w:hAnsi="Times New Roman"/>
          <w:sz w:val="28"/>
          <w:szCs w:val="28"/>
        </w:rPr>
        <w:t xml:space="preserve"> администрации о проведении антикоррупционной экспертизы конкретного акта.</w:t>
      </w:r>
    </w:p>
    <w:p w:rsidR="00460D4B" w:rsidRPr="006C3896" w:rsidRDefault="00460D4B" w:rsidP="00D7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>3.2. Срок проведения антикоррупционной экспертизы актов не должен превышать 10 рабочих дней с момента поступления.</w:t>
      </w:r>
    </w:p>
    <w:p w:rsidR="00460D4B" w:rsidRPr="006C3896" w:rsidRDefault="00460D4B" w:rsidP="00D7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lastRenderedPageBreak/>
        <w:t>3.3. При выявлении коррупциогенных факторов в акте разработчик, осуществляющий его применение, разрабатывает проект акта о внесении необходимых изменений либо о признании его утратившим силу. Данный проект ак</w:t>
      </w:r>
      <w:r w:rsidR="00C72DF6">
        <w:rPr>
          <w:rFonts w:ascii="Times New Roman" w:hAnsi="Times New Roman"/>
          <w:sz w:val="28"/>
          <w:szCs w:val="28"/>
        </w:rPr>
        <w:t>та направляется в юридическое управление</w:t>
      </w:r>
      <w:r w:rsidRPr="006C3896">
        <w:rPr>
          <w:rFonts w:ascii="Times New Roman" w:hAnsi="Times New Roman"/>
          <w:sz w:val="28"/>
          <w:szCs w:val="28"/>
        </w:rPr>
        <w:t xml:space="preserve"> в соответствии </w:t>
      </w:r>
      <w:r w:rsidR="00D701D0">
        <w:rPr>
          <w:rFonts w:ascii="Times New Roman" w:hAnsi="Times New Roman"/>
          <w:sz w:val="28"/>
          <w:szCs w:val="28"/>
        </w:rPr>
        <w:br/>
      </w:r>
      <w:r w:rsidRPr="006C3896">
        <w:rPr>
          <w:rFonts w:ascii="Times New Roman" w:hAnsi="Times New Roman"/>
          <w:sz w:val="28"/>
          <w:szCs w:val="28"/>
        </w:rPr>
        <w:t xml:space="preserve">с </w:t>
      </w:r>
      <w:hyperlink w:anchor="Par18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разделом 2</w:t>
        </w:r>
      </w:hyperlink>
      <w:r w:rsidR="00C72DF6" w:rsidRPr="00177D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DF6">
        <w:rPr>
          <w:rFonts w:ascii="Times New Roman" w:hAnsi="Times New Roman"/>
          <w:sz w:val="28"/>
          <w:szCs w:val="28"/>
        </w:rPr>
        <w:t>настоящего Положения</w:t>
      </w:r>
      <w:r w:rsidRPr="006C3896">
        <w:rPr>
          <w:rFonts w:ascii="Times New Roman" w:hAnsi="Times New Roman"/>
          <w:sz w:val="28"/>
          <w:szCs w:val="28"/>
        </w:rPr>
        <w:t>.</w:t>
      </w:r>
    </w:p>
    <w:p w:rsidR="00730807" w:rsidRDefault="00460D4B" w:rsidP="00D7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96">
        <w:rPr>
          <w:rFonts w:ascii="Times New Roman" w:hAnsi="Times New Roman"/>
          <w:sz w:val="28"/>
          <w:szCs w:val="28"/>
        </w:rPr>
        <w:t xml:space="preserve">3.4. По результатам проведения антикоррупционной экспертизы акта составляется </w:t>
      </w:r>
      <w:hyperlink w:anchor="Par89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заключение</w:t>
        </w:r>
      </w:hyperlink>
      <w:r w:rsidR="00730807">
        <w:rPr>
          <w:rFonts w:ascii="Times New Roman" w:hAnsi="Times New Roman"/>
          <w:sz w:val="28"/>
          <w:szCs w:val="28"/>
        </w:rPr>
        <w:t>:</w:t>
      </w:r>
    </w:p>
    <w:p w:rsidR="00730807" w:rsidRDefault="00730807" w:rsidP="00D7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Pr="00730807">
        <w:rPr>
          <w:rFonts w:ascii="Times New Roman" w:hAnsi="Times New Roman"/>
          <w:sz w:val="28"/>
          <w:szCs w:val="28"/>
        </w:rPr>
        <w:t xml:space="preserve"> </w:t>
      </w:r>
      <w:r w:rsidR="00D701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отсутствия коррупциогенных факторов</w:t>
      </w:r>
      <w:r w:rsidR="007314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акте ставится печать «Антикоррупционная экспертиза проведена.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выявлены»</w:t>
      </w:r>
      <w:r w:rsidRPr="006C3896">
        <w:rPr>
          <w:rFonts w:ascii="Times New Roman" w:hAnsi="Times New Roman"/>
          <w:sz w:val="28"/>
          <w:szCs w:val="28"/>
        </w:rPr>
        <w:t xml:space="preserve"> </w:t>
      </w:r>
    </w:p>
    <w:p w:rsidR="00730807" w:rsidRDefault="002A7BB7" w:rsidP="00D7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30807">
        <w:rPr>
          <w:rFonts w:ascii="Times New Roman" w:hAnsi="Times New Roman"/>
          <w:sz w:val="28"/>
          <w:szCs w:val="28"/>
        </w:rPr>
        <w:t xml:space="preserve">.2. </w:t>
      </w:r>
      <w:r w:rsidR="00D701D0">
        <w:rPr>
          <w:rFonts w:ascii="Times New Roman" w:hAnsi="Times New Roman"/>
          <w:sz w:val="28"/>
          <w:szCs w:val="28"/>
        </w:rPr>
        <w:t>В</w:t>
      </w:r>
      <w:r w:rsidR="00730807">
        <w:rPr>
          <w:rFonts w:ascii="Times New Roman" w:hAnsi="Times New Roman"/>
          <w:sz w:val="28"/>
          <w:szCs w:val="28"/>
        </w:rPr>
        <w:t xml:space="preserve"> случае выявления коррупциогенных факторов</w:t>
      </w:r>
      <w:r w:rsidR="0073144C">
        <w:rPr>
          <w:rFonts w:ascii="Times New Roman" w:hAnsi="Times New Roman"/>
          <w:sz w:val="28"/>
          <w:szCs w:val="28"/>
        </w:rPr>
        <w:t>,</w:t>
      </w:r>
      <w:r w:rsidR="00730807">
        <w:rPr>
          <w:rFonts w:ascii="Times New Roman" w:hAnsi="Times New Roman"/>
          <w:sz w:val="28"/>
          <w:szCs w:val="28"/>
        </w:rPr>
        <w:t xml:space="preserve"> дается письменное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03F4">
        <w:rPr>
          <w:rFonts w:ascii="Times New Roman" w:hAnsi="Times New Roman"/>
          <w:sz w:val="28"/>
          <w:szCs w:val="28"/>
        </w:rPr>
        <w:t>(приложение</w:t>
      </w:r>
      <w:r w:rsidR="00730807" w:rsidRPr="006C3896">
        <w:rPr>
          <w:rFonts w:ascii="Times New Roman" w:hAnsi="Times New Roman"/>
          <w:sz w:val="28"/>
          <w:szCs w:val="28"/>
        </w:rPr>
        <w:t xml:space="preserve"> к Положению).</w:t>
      </w:r>
    </w:p>
    <w:p w:rsidR="002A7BB7" w:rsidRPr="006C3896" w:rsidRDefault="002A7BB7" w:rsidP="00D7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2A7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Акт, содержащий</w:t>
      </w:r>
      <w:r w:rsidRPr="006C3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коррупционные факторы, подлежи</w:t>
      </w:r>
      <w:r w:rsidRPr="006C389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отмене </w:t>
      </w:r>
      <w:r w:rsidR="00D701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</w:t>
      </w:r>
      <w:r w:rsidR="0073144C">
        <w:rPr>
          <w:rFonts w:ascii="Times New Roman" w:hAnsi="Times New Roman"/>
          <w:sz w:val="28"/>
          <w:szCs w:val="28"/>
        </w:rPr>
        <w:t>озвращается разработчику акта для устранения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73144C">
        <w:rPr>
          <w:rFonts w:ascii="Times New Roman" w:hAnsi="Times New Roman"/>
          <w:sz w:val="28"/>
          <w:szCs w:val="28"/>
        </w:rPr>
        <w:t xml:space="preserve">ыявленных нарушений </w:t>
      </w:r>
      <w:r w:rsidR="00D701D0">
        <w:rPr>
          <w:rFonts w:ascii="Times New Roman" w:hAnsi="Times New Roman"/>
          <w:sz w:val="28"/>
          <w:szCs w:val="28"/>
        </w:rPr>
        <w:br/>
      </w:r>
      <w:r w:rsidR="0073144C">
        <w:rPr>
          <w:rFonts w:ascii="Times New Roman" w:hAnsi="Times New Roman"/>
          <w:sz w:val="28"/>
          <w:szCs w:val="28"/>
        </w:rPr>
        <w:t>и подготовки</w:t>
      </w:r>
      <w:r>
        <w:rPr>
          <w:rFonts w:ascii="Times New Roman" w:hAnsi="Times New Roman"/>
          <w:sz w:val="28"/>
          <w:szCs w:val="28"/>
        </w:rPr>
        <w:t xml:space="preserve"> нового акта</w:t>
      </w:r>
      <w:r w:rsidRPr="006C3896">
        <w:rPr>
          <w:rFonts w:ascii="Times New Roman" w:hAnsi="Times New Roman"/>
          <w:sz w:val="28"/>
          <w:szCs w:val="28"/>
        </w:rPr>
        <w:t>.</w:t>
      </w:r>
    </w:p>
    <w:p w:rsidR="002A7BB7" w:rsidRDefault="002A7BB7" w:rsidP="00D7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Разработчик акта в течение 5</w:t>
      </w:r>
      <w:r w:rsidRPr="006C389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абочих дней обязан разработать акт, взамен отмененного акта и направить </w:t>
      </w:r>
      <w:r w:rsidRPr="006C3896">
        <w:rPr>
          <w:rFonts w:ascii="Times New Roman" w:hAnsi="Times New Roman"/>
          <w:sz w:val="28"/>
          <w:szCs w:val="28"/>
        </w:rPr>
        <w:t>на экспе</w:t>
      </w:r>
      <w:r>
        <w:rPr>
          <w:rFonts w:ascii="Times New Roman" w:hAnsi="Times New Roman"/>
          <w:sz w:val="28"/>
          <w:szCs w:val="28"/>
        </w:rPr>
        <w:t>ртизу в юридическое управление либо подготовить</w:t>
      </w:r>
      <w:r w:rsidRPr="0042187D">
        <w:rPr>
          <w:rFonts w:ascii="Times New Roman" w:hAnsi="Times New Roman"/>
          <w:sz w:val="28"/>
          <w:szCs w:val="28"/>
        </w:rPr>
        <w:t xml:space="preserve"> мотивированное з</w:t>
      </w:r>
      <w:r>
        <w:rPr>
          <w:rFonts w:ascii="Times New Roman" w:hAnsi="Times New Roman"/>
          <w:sz w:val="28"/>
          <w:szCs w:val="28"/>
        </w:rPr>
        <w:t>аключение, обосновывающее отказ.</w:t>
      </w:r>
    </w:p>
    <w:p w:rsidR="008D0130" w:rsidRDefault="008D0130" w:rsidP="00D7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Институты гражданского общества и граждане могут в </w:t>
      </w:r>
      <w:hyperlink r:id="rId14" w:history="1">
        <w:r w:rsidRPr="00177D89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актов. По результатам независимой антикоррупционной экспертизы составляется заключение.</w:t>
      </w:r>
      <w:r w:rsidRPr="00993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Заключение </w:t>
      </w:r>
      <w:r w:rsidR="00D701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</w:t>
      </w:r>
      <w:r w:rsidR="00D701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</w:t>
      </w:r>
      <w:r w:rsidR="00D701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заключении отсутствует предложение о способе устранения выявленных коррупциогенных факторов.</w:t>
      </w:r>
    </w:p>
    <w:p w:rsidR="00D762C9" w:rsidRDefault="00F81F5E" w:rsidP="00D701D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F5E">
        <w:rPr>
          <w:rFonts w:ascii="Times New Roman" w:hAnsi="Times New Roman"/>
          <w:sz w:val="28"/>
          <w:szCs w:val="28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Учет результатов антикоррупционной экспертизы нормативных </w:t>
      </w:r>
      <w:r w:rsidR="00D762C9">
        <w:rPr>
          <w:rFonts w:ascii="Times New Roman" w:hAnsi="Times New Roman"/>
          <w:sz w:val="28"/>
          <w:szCs w:val="28"/>
        </w:rPr>
        <w:t xml:space="preserve">    </w:t>
      </w:r>
    </w:p>
    <w:p w:rsidR="00F81F5E" w:rsidRDefault="00F81F5E" w:rsidP="00F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 и проектов нормативных правовых актов</w:t>
      </w:r>
      <w:r w:rsidR="00D762C9">
        <w:rPr>
          <w:rFonts w:ascii="Times New Roman" w:hAnsi="Times New Roman"/>
          <w:sz w:val="28"/>
          <w:szCs w:val="28"/>
        </w:rPr>
        <w:t xml:space="preserve"> </w:t>
      </w:r>
    </w:p>
    <w:p w:rsidR="006A7A68" w:rsidRDefault="006A7A68" w:rsidP="00D701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 целью организации учета результатов антикоррупционной экспертизы нормативных правовых актов и проектов нормативных правовых актов</w:t>
      </w:r>
      <w:r w:rsidRPr="006A7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 «Всеволожский муниципальный район» ЛО юридическим управление</w:t>
      </w:r>
      <w:r w:rsidR="002B027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ежеквартально формируется отчет. Отчет направляется в сектор муниципальной безопасности администрации МО «Всеволожский муниципальный район» ЛО.</w:t>
      </w:r>
    </w:p>
    <w:p w:rsidR="00D701D0" w:rsidRDefault="00D701D0" w:rsidP="0017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1D0" w:rsidRDefault="00D701D0" w:rsidP="0017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A68" w:rsidRDefault="00177D89" w:rsidP="0017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177D89" w:rsidRDefault="00177D89" w:rsidP="00460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460D4B" w:rsidRPr="00177D89" w:rsidRDefault="008D0130" w:rsidP="00460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177D89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</w:p>
    <w:p w:rsidR="00460D4B" w:rsidRPr="00177D89" w:rsidRDefault="00460D4B" w:rsidP="00460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77D89">
        <w:rPr>
          <w:rFonts w:ascii="Times New Roman" w:hAnsi="Times New Roman"/>
          <w:i/>
          <w:sz w:val="28"/>
          <w:szCs w:val="28"/>
        </w:rPr>
        <w:t>к Положению</w:t>
      </w:r>
    </w:p>
    <w:p w:rsidR="003C0806" w:rsidRPr="00D701D0" w:rsidRDefault="003C0806" w:rsidP="00460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806" w:rsidRPr="00D701D0" w:rsidRDefault="003C0806" w:rsidP="00460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4EA" w:rsidRPr="00177D89" w:rsidRDefault="00DC24EA" w:rsidP="00DC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D89">
        <w:rPr>
          <w:rFonts w:ascii="Times New Roman" w:hAnsi="Times New Roman"/>
          <w:sz w:val="28"/>
          <w:szCs w:val="28"/>
        </w:rPr>
        <w:t>ЗАКЛЮЧЕНИЕ</w:t>
      </w:r>
    </w:p>
    <w:p w:rsidR="00DC24EA" w:rsidRPr="00177D89" w:rsidRDefault="00D701D0" w:rsidP="00DC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D89">
        <w:rPr>
          <w:rFonts w:ascii="Times New Roman" w:hAnsi="Times New Roman"/>
          <w:sz w:val="28"/>
          <w:szCs w:val="28"/>
        </w:rPr>
        <w:t>по результатам проведения антикоррупционной экспертизы</w:t>
      </w:r>
    </w:p>
    <w:p w:rsidR="00DC24EA" w:rsidRPr="00177D89" w:rsidRDefault="00D701D0" w:rsidP="00DC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D89">
        <w:rPr>
          <w:rFonts w:ascii="Times New Roman" w:hAnsi="Times New Roman"/>
          <w:sz w:val="28"/>
          <w:szCs w:val="28"/>
        </w:rPr>
        <w:t>нормативных правовых актов администрации МО «Всеволожский муниципальный район» ЛО и проектов нормативных правовых актов</w:t>
      </w:r>
    </w:p>
    <w:p w:rsidR="00DC24EA" w:rsidRPr="00D701D0" w:rsidRDefault="00DC24EA" w:rsidP="00DC2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24EA" w:rsidRPr="00D701D0" w:rsidRDefault="003C0806" w:rsidP="00D701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Юридическим управлением</w:t>
      </w:r>
      <w:r w:rsidR="00DC24EA" w:rsidRPr="00D701D0">
        <w:rPr>
          <w:rFonts w:ascii="Times New Roman" w:hAnsi="Times New Roman"/>
          <w:sz w:val="24"/>
          <w:szCs w:val="24"/>
        </w:rPr>
        <w:t xml:space="preserve"> администрации </w:t>
      </w:r>
      <w:r w:rsidRPr="00D701D0">
        <w:rPr>
          <w:rFonts w:ascii="Times New Roman" w:hAnsi="Times New Roman"/>
          <w:sz w:val="24"/>
          <w:szCs w:val="24"/>
        </w:rPr>
        <w:t xml:space="preserve">МО «Всеволожский муниципальный район» ЛО </w:t>
      </w:r>
      <w:r w:rsidR="00BD37F1" w:rsidRPr="00D701D0">
        <w:rPr>
          <w:rFonts w:ascii="Times New Roman" w:hAnsi="Times New Roman"/>
          <w:sz w:val="24"/>
          <w:szCs w:val="24"/>
        </w:rPr>
        <w:t xml:space="preserve">в соответствии с Положением о порядке </w:t>
      </w:r>
      <w:r w:rsidRPr="00D701D0">
        <w:rPr>
          <w:rFonts w:ascii="Times New Roman" w:hAnsi="Times New Roman"/>
          <w:sz w:val="24"/>
          <w:szCs w:val="24"/>
        </w:rPr>
        <w:t>проведения антикоррупционной экспертизы муниципальных нормативных правовых актов и проектов нормативных правовых актов администрации МО «Всеволожский муниципальный район» ЛО, утвержденным постановлением администрации МО «Всеволожский муниципальный район» Л</w:t>
      </w:r>
      <w:r w:rsidR="00A80786" w:rsidRPr="00D701D0">
        <w:rPr>
          <w:rFonts w:ascii="Times New Roman" w:hAnsi="Times New Roman"/>
          <w:sz w:val="24"/>
          <w:szCs w:val="24"/>
        </w:rPr>
        <w:t>О</w:t>
      </w:r>
      <w:r w:rsidR="00BD37F1" w:rsidRPr="00D701D0">
        <w:rPr>
          <w:rFonts w:ascii="Times New Roman" w:hAnsi="Times New Roman"/>
          <w:sz w:val="24"/>
          <w:szCs w:val="24"/>
        </w:rPr>
        <w:t xml:space="preserve"> от  _______ № ___</w:t>
      </w:r>
      <w:r w:rsidRPr="00D701D0">
        <w:rPr>
          <w:rFonts w:ascii="Times New Roman" w:hAnsi="Times New Roman"/>
          <w:sz w:val="24"/>
          <w:szCs w:val="24"/>
        </w:rPr>
        <w:t xml:space="preserve">, в соответствии с </w:t>
      </w:r>
      <w:hyperlink r:id="rId15" w:history="1">
        <w:r w:rsidR="00DC24EA" w:rsidRPr="00177D89">
          <w:rPr>
            <w:rFonts w:ascii="Times New Roman" w:hAnsi="Times New Roman"/>
            <w:color w:val="000000"/>
            <w:sz w:val="24"/>
            <w:szCs w:val="24"/>
          </w:rPr>
          <w:t>методикой</w:t>
        </w:r>
      </w:hyperlink>
      <w:r w:rsidRPr="00D701D0">
        <w:rPr>
          <w:rFonts w:ascii="Times New Roman" w:hAnsi="Times New Roman"/>
          <w:sz w:val="24"/>
          <w:szCs w:val="24"/>
        </w:rPr>
        <w:t xml:space="preserve"> </w:t>
      </w:r>
      <w:r w:rsidR="00DC24EA" w:rsidRPr="00D701D0">
        <w:rPr>
          <w:rFonts w:ascii="Times New Roman" w:hAnsi="Times New Roman"/>
          <w:sz w:val="24"/>
          <w:szCs w:val="24"/>
        </w:rPr>
        <w:t>проведения экспертизы проектов нормативных правовых актов и иных документов</w:t>
      </w:r>
      <w:r w:rsidRPr="00D701D0">
        <w:rPr>
          <w:rFonts w:ascii="Times New Roman" w:hAnsi="Times New Roman"/>
          <w:sz w:val="24"/>
          <w:szCs w:val="24"/>
        </w:rPr>
        <w:t xml:space="preserve">, </w:t>
      </w:r>
      <w:r w:rsidR="00DC24EA" w:rsidRPr="00D701D0">
        <w:rPr>
          <w:rFonts w:ascii="Times New Roman" w:hAnsi="Times New Roman"/>
          <w:sz w:val="24"/>
          <w:szCs w:val="24"/>
        </w:rPr>
        <w:t>в целях выявления в них положений, способствующих созданию условий для</w:t>
      </w:r>
      <w:r w:rsidRPr="00D701D0">
        <w:rPr>
          <w:rFonts w:ascii="Times New Roman" w:hAnsi="Times New Roman"/>
          <w:sz w:val="24"/>
          <w:szCs w:val="24"/>
        </w:rPr>
        <w:t xml:space="preserve"> </w:t>
      </w:r>
      <w:r w:rsidR="00DC24EA" w:rsidRPr="00D701D0">
        <w:rPr>
          <w:rFonts w:ascii="Times New Roman" w:hAnsi="Times New Roman"/>
          <w:sz w:val="24"/>
          <w:szCs w:val="24"/>
        </w:rPr>
        <w:t>проявления коррупции, утвержденной постановлением Правительства РФ от 26</w:t>
      </w:r>
      <w:r w:rsidRPr="00D701D0">
        <w:rPr>
          <w:rFonts w:ascii="Times New Roman" w:hAnsi="Times New Roman"/>
          <w:sz w:val="24"/>
          <w:szCs w:val="24"/>
        </w:rPr>
        <w:t xml:space="preserve"> </w:t>
      </w:r>
      <w:r w:rsidR="00DC24EA" w:rsidRPr="00D701D0">
        <w:rPr>
          <w:rFonts w:ascii="Times New Roman" w:hAnsi="Times New Roman"/>
          <w:sz w:val="24"/>
          <w:szCs w:val="24"/>
        </w:rPr>
        <w:t xml:space="preserve">февраля 2010 г. </w:t>
      </w:r>
      <w:r w:rsidR="00D701D0" w:rsidRPr="00D701D0">
        <w:rPr>
          <w:rFonts w:ascii="Times New Roman" w:hAnsi="Times New Roman"/>
          <w:sz w:val="24"/>
          <w:szCs w:val="24"/>
        </w:rPr>
        <w:t>№</w:t>
      </w:r>
      <w:r w:rsidR="00DC24EA" w:rsidRPr="00D701D0">
        <w:rPr>
          <w:rFonts w:ascii="Times New Roman" w:hAnsi="Times New Roman"/>
          <w:sz w:val="24"/>
          <w:szCs w:val="24"/>
        </w:rPr>
        <w:t xml:space="preserve"> 96 </w:t>
      </w:r>
      <w:r w:rsidR="00177D89">
        <w:rPr>
          <w:rFonts w:ascii="Times New Roman" w:hAnsi="Times New Roman"/>
          <w:sz w:val="24"/>
          <w:szCs w:val="24"/>
        </w:rPr>
        <w:br/>
      </w:r>
      <w:r w:rsidR="00D701D0" w:rsidRPr="00D701D0">
        <w:rPr>
          <w:rFonts w:ascii="Times New Roman" w:hAnsi="Times New Roman"/>
          <w:sz w:val="24"/>
          <w:szCs w:val="24"/>
        </w:rPr>
        <w:t>«</w:t>
      </w:r>
      <w:r w:rsidR="00DC24EA" w:rsidRPr="00D701D0">
        <w:rPr>
          <w:rFonts w:ascii="Times New Roman" w:hAnsi="Times New Roman"/>
          <w:sz w:val="24"/>
          <w:szCs w:val="24"/>
        </w:rPr>
        <w:t>Об антикоррупционной экспертизе нормативных правовых</w:t>
      </w:r>
      <w:r w:rsidRPr="00D701D0">
        <w:rPr>
          <w:rFonts w:ascii="Times New Roman" w:hAnsi="Times New Roman"/>
          <w:sz w:val="24"/>
          <w:szCs w:val="24"/>
        </w:rPr>
        <w:t xml:space="preserve"> </w:t>
      </w:r>
      <w:r w:rsidR="00DC24EA" w:rsidRPr="00D701D0">
        <w:rPr>
          <w:rFonts w:ascii="Times New Roman" w:hAnsi="Times New Roman"/>
          <w:sz w:val="24"/>
          <w:szCs w:val="24"/>
        </w:rPr>
        <w:t>актов и проектов нормативных правовых актов</w:t>
      </w:r>
      <w:r w:rsidR="00D701D0" w:rsidRPr="00D701D0">
        <w:rPr>
          <w:rFonts w:ascii="Times New Roman" w:hAnsi="Times New Roman"/>
          <w:sz w:val="24"/>
          <w:szCs w:val="24"/>
        </w:rPr>
        <w:t>»</w:t>
      </w:r>
      <w:r w:rsidR="00DC24EA" w:rsidRPr="00D701D0">
        <w:rPr>
          <w:rFonts w:ascii="Times New Roman" w:hAnsi="Times New Roman"/>
          <w:sz w:val="24"/>
          <w:szCs w:val="24"/>
        </w:rPr>
        <w:t>, проведена  экспертиза</w:t>
      </w:r>
    </w:p>
    <w:p w:rsidR="00413E0C" w:rsidRPr="00D701D0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___________________________________________</w:t>
      </w:r>
      <w:r w:rsidR="00413E0C" w:rsidRPr="00D701D0">
        <w:rPr>
          <w:rFonts w:ascii="Times New Roman" w:hAnsi="Times New Roman"/>
          <w:sz w:val="24"/>
          <w:szCs w:val="24"/>
        </w:rPr>
        <w:t>_______________________</w:t>
      </w:r>
      <w:r w:rsidR="00D701D0">
        <w:rPr>
          <w:rFonts w:ascii="Times New Roman" w:hAnsi="Times New Roman"/>
          <w:sz w:val="24"/>
          <w:szCs w:val="24"/>
        </w:rPr>
        <w:t>___________</w:t>
      </w:r>
    </w:p>
    <w:p w:rsidR="00DC24EA" w:rsidRPr="00D701D0" w:rsidRDefault="00413E0C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 xml:space="preserve">               </w:t>
      </w:r>
      <w:r w:rsidR="00177D89">
        <w:rPr>
          <w:rFonts w:ascii="Times New Roman" w:hAnsi="Times New Roman"/>
          <w:sz w:val="24"/>
          <w:szCs w:val="24"/>
        </w:rPr>
        <w:t xml:space="preserve">                </w:t>
      </w:r>
      <w:r w:rsidR="00DC24EA" w:rsidRPr="00D701D0">
        <w:rPr>
          <w:rFonts w:ascii="Times New Roman" w:hAnsi="Times New Roman"/>
          <w:sz w:val="24"/>
          <w:szCs w:val="24"/>
        </w:rPr>
        <w:t>(наименование нормативного правового акта, его проекта)</w:t>
      </w:r>
    </w:p>
    <w:p w:rsidR="00DC24EA" w:rsidRPr="00D701D0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в целях выявления в нем положений, способствующих созданию условий для</w:t>
      </w:r>
      <w:r w:rsidR="00177D89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проявления коррупции.</w:t>
      </w:r>
    </w:p>
    <w:p w:rsidR="00DC24EA" w:rsidRPr="00D701D0" w:rsidRDefault="00DC24EA" w:rsidP="00D701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В представленном ______________________________________________________</w:t>
      </w:r>
      <w:r w:rsidR="00D701D0" w:rsidRPr="00D701D0">
        <w:rPr>
          <w:rFonts w:ascii="Times New Roman" w:hAnsi="Times New Roman"/>
          <w:sz w:val="24"/>
          <w:szCs w:val="24"/>
        </w:rPr>
        <w:t>____________</w:t>
      </w:r>
      <w:r w:rsidR="00D701D0">
        <w:rPr>
          <w:rFonts w:ascii="Times New Roman" w:hAnsi="Times New Roman"/>
          <w:sz w:val="24"/>
          <w:szCs w:val="24"/>
        </w:rPr>
        <w:t>___________</w:t>
      </w:r>
    </w:p>
    <w:p w:rsidR="00DC24EA" w:rsidRPr="00D701D0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___________________________________________</w:t>
      </w:r>
      <w:r w:rsidR="00D701D0" w:rsidRPr="00D701D0">
        <w:rPr>
          <w:rFonts w:ascii="Times New Roman" w:hAnsi="Times New Roman"/>
          <w:sz w:val="24"/>
          <w:szCs w:val="24"/>
        </w:rPr>
        <w:t>_______________________</w:t>
      </w:r>
      <w:r w:rsidR="00D701D0">
        <w:rPr>
          <w:rFonts w:ascii="Times New Roman" w:hAnsi="Times New Roman"/>
          <w:sz w:val="24"/>
          <w:szCs w:val="24"/>
        </w:rPr>
        <w:t>___________</w:t>
      </w:r>
    </w:p>
    <w:p w:rsidR="00DC24EA" w:rsidRPr="00D701D0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701D0">
        <w:rPr>
          <w:rFonts w:ascii="Times New Roman" w:hAnsi="Times New Roman"/>
          <w:sz w:val="24"/>
          <w:szCs w:val="24"/>
        </w:rPr>
        <w:t>___________</w:t>
      </w:r>
    </w:p>
    <w:p w:rsidR="00DC24EA" w:rsidRPr="00D701D0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701D0">
        <w:rPr>
          <w:rFonts w:ascii="Times New Roman" w:hAnsi="Times New Roman"/>
          <w:sz w:val="24"/>
          <w:szCs w:val="24"/>
        </w:rPr>
        <w:t>___________</w:t>
      </w:r>
    </w:p>
    <w:p w:rsidR="00DC24EA" w:rsidRPr="00D701D0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 xml:space="preserve">          (наименование нормативного правового акта, его проекта)</w:t>
      </w:r>
    </w:p>
    <w:p w:rsidR="00DC24EA" w:rsidRPr="00D701D0" w:rsidRDefault="00DC24EA" w:rsidP="00D7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выявлены положения, способствующие созданию условий для проявления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 xml:space="preserve">коррупции (со ссылкой на положения </w:t>
      </w:r>
      <w:hyperlink r:id="rId16" w:history="1">
        <w:r w:rsidRPr="00177D89">
          <w:rPr>
            <w:rFonts w:ascii="Times New Roman" w:hAnsi="Times New Roman"/>
            <w:color w:val="000000"/>
            <w:sz w:val="24"/>
            <w:szCs w:val="24"/>
          </w:rPr>
          <w:t>методики</w:t>
        </w:r>
      </w:hyperlink>
      <w:r w:rsidRPr="00D701D0">
        <w:rPr>
          <w:rFonts w:ascii="Times New Roman" w:hAnsi="Times New Roman"/>
          <w:sz w:val="24"/>
          <w:szCs w:val="24"/>
        </w:rPr>
        <w:t xml:space="preserve"> проведения экспертизы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проектов нормативных правовых актов и иных документов в целях выявления в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них положений, способствующих созданию условий для проявления коррупции,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 xml:space="preserve">утвержденной постановлением Правительства РФ </w:t>
      </w:r>
      <w:r w:rsidR="00D701D0" w:rsidRPr="00D701D0">
        <w:rPr>
          <w:rFonts w:ascii="Times New Roman" w:hAnsi="Times New Roman"/>
          <w:sz w:val="24"/>
          <w:szCs w:val="24"/>
        </w:rPr>
        <w:br/>
      </w:r>
      <w:r w:rsidRPr="00D701D0">
        <w:rPr>
          <w:rFonts w:ascii="Times New Roman" w:hAnsi="Times New Roman"/>
          <w:sz w:val="24"/>
          <w:szCs w:val="24"/>
        </w:rPr>
        <w:t xml:space="preserve">от 26 февраля 2010 г. </w:t>
      </w:r>
      <w:r w:rsidR="00D701D0" w:rsidRPr="00D701D0">
        <w:rPr>
          <w:rFonts w:ascii="Times New Roman" w:hAnsi="Times New Roman"/>
          <w:sz w:val="24"/>
          <w:szCs w:val="24"/>
        </w:rPr>
        <w:t>№</w:t>
      </w:r>
      <w:r w:rsidRPr="00D701D0">
        <w:rPr>
          <w:rFonts w:ascii="Times New Roman" w:hAnsi="Times New Roman"/>
          <w:sz w:val="24"/>
          <w:szCs w:val="24"/>
        </w:rPr>
        <w:t xml:space="preserve"> 96</w:t>
      </w:r>
      <w:r w:rsidR="00D701D0" w:rsidRPr="00D701D0">
        <w:rPr>
          <w:rFonts w:ascii="Times New Roman" w:hAnsi="Times New Roman"/>
          <w:sz w:val="24"/>
          <w:szCs w:val="24"/>
        </w:rPr>
        <w:t xml:space="preserve"> «</w:t>
      </w:r>
      <w:r w:rsidRPr="00D701D0">
        <w:rPr>
          <w:rFonts w:ascii="Times New Roman" w:hAnsi="Times New Roman"/>
          <w:sz w:val="24"/>
          <w:szCs w:val="24"/>
        </w:rPr>
        <w:t>Об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антикоррупционной экспертизе нормативных правовых актов и проектов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нормативных правовых актов</w:t>
      </w:r>
      <w:r w:rsidR="00D701D0" w:rsidRPr="00D701D0">
        <w:rPr>
          <w:rFonts w:ascii="Times New Roman" w:hAnsi="Times New Roman"/>
          <w:sz w:val="24"/>
          <w:szCs w:val="24"/>
        </w:rPr>
        <w:t>»</w:t>
      </w:r>
      <w:r w:rsidRPr="00D701D0">
        <w:rPr>
          <w:rFonts w:ascii="Times New Roman" w:hAnsi="Times New Roman"/>
          <w:sz w:val="24"/>
          <w:szCs w:val="24"/>
        </w:rPr>
        <w:t>, отражаются все выявленные положения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нормативного правового акта, его проекта, способствующие созданию условий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для проявления коррупции, с указанием его структурных единиц (разделов,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глав, статей, частей, пунктов,  подпунктов, абзацев)  и соответствующих</w:t>
      </w:r>
      <w:r w:rsidR="00D701D0" w:rsidRPr="00D701D0">
        <w:rPr>
          <w:rFonts w:ascii="Times New Roman" w:hAnsi="Times New Roman"/>
          <w:sz w:val="24"/>
          <w:szCs w:val="24"/>
        </w:rPr>
        <w:t xml:space="preserve"> </w:t>
      </w:r>
      <w:r w:rsidRPr="00D701D0">
        <w:rPr>
          <w:rFonts w:ascii="Times New Roman" w:hAnsi="Times New Roman"/>
          <w:sz w:val="24"/>
          <w:szCs w:val="24"/>
        </w:rPr>
        <w:t>коррупционных факторов).</w:t>
      </w:r>
    </w:p>
    <w:p w:rsidR="00DC24EA" w:rsidRPr="00D701D0" w:rsidRDefault="00DC24EA" w:rsidP="00D701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>_______________________________</w:t>
      </w:r>
      <w:r w:rsidR="00D701D0">
        <w:rPr>
          <w:rFonts w:ascii="Times New Roman" w:hAnsi="Times New Roman"/>
          <w:sz w:val="24"/>
          <w:szCs w:val="24"/>
        </w:rPr>
        <w:t>___</w:t>
      </w:r>
      <w:r w:rsidRPr="00D701D0">
        <w:rPr>
          <w:rFonts w:ascii="Times New Roman" w:hAnsi="Times New Roman"/>
          <w:sz w:val="24"/>
          <w:szCs w:val="24"/>
        </w:rPr>
        <w:t xml:space="preserve"> _____________ ____________________</w:t>
      </w:r>
    </w:p>
    <w:p w:rsidR="00DC24EA" w:rsidRPr="00D701D0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1D0">
        <w:rPr>
          <w:rFonts w:ascii="Times New Roman" w:hAnsi="Times New Roman"/>
          <w:sz w:val="24"/>
          <w:szCs w:val="24"/>
        </w:rPr>
        <w:t xml:space="preserve">   (наименование </w:t>
      </w:r>
      <w:proofErr w:type="gramStart"/>
      <w:r w:rsidRPr="00D701D0">
        <w:rPr>
          <w:rFonts w:ascii="Times New Roman" w:hAnsi="Times New Roman"/>
          <w:sz w:val="24"/>
          <w:szCs w:val="24"/>
        </w:rPr>
        <w:t xml:space="preserve">должности)   </w:t>
      </w:r>
      <w:proofErr w:type="gramEnd"/>
      <w:r w:rsidRPr="00D701D0">
        <w:rPr>
          <w:rFonts w:ascii="Times New Roman" w:hAnsi="Times New Roman"/>
          <w:sz w:val="24"/>
          <w:szCs w:val="24"/>
        </w:rPr>
        <w:t xml:space="preserve">     </w:t>
      </w:r>
      <w:r w:rsidR="00D701D0" w:rsidRPr="00D701D0">
        <w:rPr>
          <w:rFonts w:ascii="Times New Roman" w:hAnsi="Times New Roman"/>
          <w:sz w:val="24"/>
          <w:szCs w:val="24"/>
        </w:rPr>
        <w:t xml:space="preserve">        </w:t>
      </w:r>
      <w:r w:rsidRPr="00D701D0">
        <w:rPr>
          <w:rFonts w:ascii="Times New Roman" w:hAnsi="Times New Roman"/>
          <w:sz w:val="24"/>
          <w:szCs w:val="24"/>
        </w:rPr>
        <w:t xml:space="preserve"> </w:t>
      </w:r>
      <w:r w:rsidR="00D701D0">
        <w:rPr>
          <w:rFonts w:ascii="Times New Roman" w:hAnsi="Times New Roman"/>
          <w:sz w:val="24"/>
          <w:szCs w:val="24"/>
        </w:rPr>
        <w:t xml:space="preserve">       </w:t>
      </w:r>
      <w:r w:rsidRPr="00D701D0">
        <w:rPr>
          <w:rFonts w:ascii="Times New Roman" w:hAnsi="Times New Roman"/>
          <w:sz w:val="24"/>
          <w:szCs w:val="24"/>
        </w:rPr>
        <w:t>(подпись)       (инициалы, фамилия)</w:t>
      </w:r>
    </w:p>
    <w:p w:rsidR="003C0806" w:rsidRPr="00D701D0" w:rsidRDefault="003C0806" w:rsidP="00D70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806" w:rsidRPr="00D701D0" w:rsidRDefault="003C0806" w:rsidP="00D70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E0C" w:rsidRDefault="00DC24EA" w:rsidP="00D701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01D0">
        <w:rPr>
          <w:rFonts w:ascii="Times New Roman" w:hAnsi="Times New Roman"/>
          <w:sz w:val="24"/>
          <w:szCs w:val="24"/>
        </w:rPr>
        <w:t xml:space="preserve">   </w:t>
      </w:r>
      <w:r w:rsidR="003C0806" w:rsidRPr="00D701D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701D0">
        <w:rPr>
          <w:rFonts w:ascii="Times New Roman" w:hAnsi="Times New Roman"/>
          <w:sz w:val="24"/>
          <w:szCs w:val="24"/>
        </w:rPr>
        <w:t xml:space="preserve"> </w:t>
      </w:r>
      <w:r w:rsidR="00177D89">
        <w:rPr>
          <w:rFonts w:ascii="Times New Roman" w:hAnsi="Times New Roman"/>
          <w:sz w:val="24"/>
          <w:szCs w:val="24"/>
        </w:rPr>
        <w:tab/>
      </w:r>
      <w:r w:rsidR="00177D89">
        <w:rPr>
          <w:rFonts w:ascii="Times New Roman" w:hAnsi="Times New Roman"/>
          <w:sz w:val="24"/>
          <w:szCs w:val="24"/>
        </w:rPr>
        <w:tab/>
        <w:t>«</w:t>
      </w:r>
      <w:r w:rsidR="00DE3E08" w:rsidRPr="00D701D0">
        <w:rPr>
          <w:rFonts w:ascii="Times New Roman" w:hAnsi="Times New Roman"/>
          <w:sz w:val="24"/>
          <w:szCs w:val="24"/>
        </w:rPr>
        <w:t>__</w:t>
      </w:r>
      <w:r w:rsidR="00177D89">
        <w:rPr>
          <w:rFonts w:ascii="Times New Roman" w:hAnsi="Times New Roman"/>
          <w:sz w:val="24"/>
          <w:szCs w:val="24"/>
        </w:rPr>
        <w:t>»</w:t>
      </w:r>
      <w:r w:rsidR="00DE3E08" w:rsidRPr="00D701D0">
        <w:rPr>
          <w:rFonts w:ascii="Times New Roman" w:hAnsi="Times New Roman"/>
          <w:sz w:val="24"/>
          <w:szCs w:val="24"/>
        </w:rPr>
        <w:t xml:space="preserve"> _____________________20__ г.</w:t>
      </w:r>
    </w:p>
    <w:sectPr w:rsidR="00413E0C" w:rsidSect="00177D89">
      <w:headerReference w:type="default" r:id="rId17"/>
      <w:pgSz w:w="11906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07" w:rsidRDefault="009F4E07" w:rsidP="00177D89">
      <w:pPr>
        <w:spacing w:after="0" w:line="240" w:lineRule="auto"/>
      </w:pPr>
      <w:r>
        <w:separator/>
      </w:r>
    </w:p>
  </w:endnote>
  <w:endnote w:type="continuationSeparator" w:id="0">
    <w:p w:rsidR="009F4E07" w:rsidRDefault="009F4E07" w:rsidP="0017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07" w:rsidRDefault="009F4E07" w:rsidP="00177D89">
      <w:pPr>
        <w:spacing w:after="0" w:line="240" w:lineRule="auto"/>
      </w:pPr>
      <w:r>
        <w:separator/>
      </w:r>
    </w:p>
  </w:footnote>
  <w:footnote w:type="continuationSeparator" w:id="0">
    <w:p w:rsidR="009F4E07" w:rsidRDefault="009F4E07" w:rsidP="0017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24" w:rsidRPr="000D5805" w:rsidRDefault="00F7375C" w:rsidP="001E5324">
    <w:pPr>
      <w:framePr w:hSpace="180" w:wrap="around" w:vAnchor="page" w:hAnchor="page" w:x="9466" w:y="286"/>
      <w:rPr>
        <w:b/>
      </w:rPr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2" name="Рисунок 2" descr="v8_7EDF_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7EDF_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D89" w:rsidRPr="00177D89" w:rsidRDefault="00177D89">
    <w:pPr>
      <w:pStyle w:val="a5"/>
      <w:jc w:val="center"/>
      <w:rPr>
        <w:rFonts w:ascii="Times New Roman" w:hAnsi="Times New Roman"/>
        <w:sz w:val="24"/>
        <w:szCs w:val="24"/>
      </w:rPr>
    </w:pPr>
    <w:r w:rsidRPr="00177D89">
      <w:rPr>
        <w:rFonts w:ascii="Times New Roman" w:hAnsi="Times New Roman"/>
        <w:sz w:val="24"/>
        <w:szCs w:val="24"/>
      </w:rPr>
      <w:fldChar w:fldCharType="begin"/>
    </w:r>
    <w:r w:rsidRPr="00177D89">
      <w:rPr>
        <w:rFonts w:ascii="Times New Roman" w:hAnsi="Times New Roman"/>
        <w:sz w:val="24"/>
        <w:szCs w:val="24"/>
      </w:rPr>
      <w:instrText>PAGE   \* MERGEFORMAT</w:instrText>
    </w:r>
    <w:r w:rsidRPr="00177D89">
      <w:rPr>
        <w:rFonts w:ascii="Times New Roman" w:hAnsi="Times New Roman"/>
        <w:sz w:val="24"/>
        <w:szCs w:val="24"/>
      </w:rPr>
      <w:fldChar w:fldCharType="separate"/>
    </w:r>
    <w:r w:rsidR="0004258D">
      <w:rPr>
        <w:rFonts w:ascii="Times New Roman" w:hAnsi="Times New Roman"/>
        <w:noProof/>
        <w:sz w:val="24"/>
        <w:szCs w:val="24"/>
      </w:rPr>
      <w:t>5</w:t>
    </w:r>
    <w:r w:rsidRPr="00177D8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0F0"/>
    <w:multiLevelType w:val="hybridMultilevel"/>
    <w:tmpl w:val="43BABBAC"/>
    <w:lvl w:ilvl="0" w:tplc="E294E7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4B"/>
    <w:rsid w:val="000303F4"/>
    <w:rsid w:val="0004258D"/>
    <w:rsid w:val="000D5805"/>
    <w:rsid w:val="00176255"/>
    <w:rsid w:val="00177D89"/>
    <w:rsid w:val="001845D6"/>
    <w:rsid w:val="001E5324"/>
    <w:rsid w:val="002A7BB7"/>
    <w:rsid w:val="002B0273"/>
    <w:rsid w:val="00373CAC"/>
    <w:rsid w:val="003930FE"/>
    <w:rsid w:val="003C0806"/>
    <w:rsid w:val="00413E0C"/>
    <w:rsid w:val="0042187D"/>
    <w:rsid w:val="00456C67"/>
    <w:rsid w:val="00460D4B"/>
    <w:rsid w:val="005A5CF1"/>
    <w:rsid w:val="006133AA"/>
    <w:rsid w:val="00641960"/>
    <w:rsid w:val="00695492"/>
    <w:rsid w:val="006A062E"/>
    <w:rsid w:val="006A7A68"/>
    <w:rsid w:val="006C282C"/>
    <w:rsid w:val="006C3896"/>
    <w:rsid w:val="00730807"/>
    <w:rsid w:val="0073144C"/>
    <w:rsid w:val="008C358A"/>
    <w:rsid w:val="008D0130"/>
    <w:rsid w:val="00947894"/>
    <w:rsid w:val="00993C74"/>
    <w:rsid w:val="009A4832"/>
    <w:rsid w:val="009F4E07"/>
    <w:rsid w:val="009F78AF"/>
    <w:rsid w:val="00A14038"/>
    <w:rsid w:val="00A42255"/>
    <w:rsid w:val="00A80786"/>
    <w:rsid w:val="00AC7590"/>
    <w:rsid w:val="00BB02F0"/>
    <w:rsid w:val="00BD37F1"/>
    <w:rsid w:val="00C72DF6"/>
    <w:rsid w:val="00D440FD"/>
    <w:rsid w:val="00D701D0"/>
    <w:rsid w:val="00D762C9"/>
    <w:rsid w:val="00D87559"/>
    <w:rsid w:val="00DC24EA"/>
    <w:rsid w:val="00DE3E08"/>
    <w:rsid w:val="00EA31BD"/>
    <w:rsid w:val="00EC5A34"/>
    <w:rsid w:val="00ED1C59"/>
    <w:rsid w:val="00F63352"/>
    <w:rsid w:val="00F7375C"/>
    <w:rsid w:val="00F77CD6"/>
    <w:rsid w:val="00F81F5E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83EFFA1-88B9-4CF2-A382-72CC7C5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CF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56C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D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7D8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7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C0210F88F898BB48566D6F1510EE459B237CC36C43F3EC5D02DD3F9a4f7N" TargetMode="External"/><Relationship Id="rId13" Type="http://schemas.openxmlformats.org/officeDocument/2006/relationships/hyperlink" Target="consultantplus://offline/ref=7F37EA6FDA9453344AD543AC63E00A6E942D5CE4C330B37241022832799E59458F2B9A377A141C6DLCB5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2C0210F88F898BB48566D6F1510EE459B13ECF31C13F3EC5D02DD3F9474994630EAC8855662A78aCfF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08A4155B7D02DEC411F0EBC878130EF182163B234BAF7F93AB4A08C9E6BFDCB563E35B6FBEDEACW3c3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2C0210F88F898BB48566D6F1510EE45AB63DCA38C53F3EC5D02DD3F9a4f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08A4155B7D02DEC411F0EBC878130EF182163B234BAF7F93AB4A08C9E6BFDCB563E35B6FBEDEACW3c3O" TargetMode="External"/><Relationship Id="rId10" Type="http://schemas.openxmlformats.org/officeDocument/2006/relationships/hyperlink" Target="consultantplus://offline/ref=292C0210F88F898BB48566D6F1510EE459B13ECF31C13F3EC5D02DD3F9a4f7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C0210F88F898BB48566D6F1510EE45AB63DCA38C53F3EC5D02DD3F9a4f7N" TargetMode="External"/><Relationship Id="rId14" Type="http://schemas.openxmlformats.org/officeDocument/2006/relationships/hyperlink" Target="consultantplus://offline/ref=7F37EA6FDA9453344AD543AC63E00A6E942D5CE4C330B37241022832799E59458F2B9A377A141C6DLCB5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Links>
    <vt:vector size="72" baseType="variant">
      <vt:variant>
        <vt:i4>3866732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consultantplus://offline/ref=3208A4155B7D02DEC411F0EBC878130EF182163B234BAF7F93AB4A08C9E6BFDCB563E35B6FBEDEACW3c3O</vt:lpwstr>
      </vt:variant>
      <vt:variant>
        <vt:lpwstr/>
      </vt:variant>
      <vt:variant>
        <vt:i4>3866732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consultantplus://offline/ref=3208A4155B7D02DEC411F0EBC878130EF182163B234BAF7F93AB4A08C9E6BFDCB563E35B6FBEDEACW3c3O</vt:lpwstr>
      </vt:variant>
      <vt:variant>
        <vt:lpwstr/>
      </vt:variant>
      <vt:variant>
        <vt:i4>2883692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consultantplus://offline/ref=7F37EA6FDA9453344AD543AC63E00A6E942D5CE4C330B37241022832799E59458F2B9A377A141C6DLCB5O</vt:lpwstr>
      </vt:variant>
      <vt:variant>
        <vt:lpwstr/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consultantplus://offline/ref=7F37EA6FDA9453344AD543AC63E00A6E942D5CE4C330B37241022832799E59458F2B9A377A141C6DLCB5O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8126567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consultantplus://offline/ref=292C0210F88F898BB48566D6F1510EE459B13ECF31C13F3EC5D02DD3F9474994630EAC8855662A78aCfFN</vt:lpwstr>
      </vt:variant>
      <vt:variant>
        <vt:lpwstr/>
      </vt:variant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consultantplus://offline/ref=292C0210F88F898BB48566D6F1510EE45AB63DCA38C53F3EC5D02DD3F9a4f7N</vt:lpwstr>
      </vt:variant>
      <vt:variant>
        <vt:lpwstr/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consultantplus://offline/ref=292C0210F88F898BB48566D6F1510EE459B13ECF31C13F3EC5D02DD3F9a4f7N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consultantplus://offline/ref=292C0210F88F898BB48566D6F1510EE45AB63DCA38C53F3EC5D02DD3F9a4f7N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consultantplus://offline/ref=292C0210F88F898BB48566D6F1510EE459B237CC36C43F3EC5D02DD3F9a4f7N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Брюшко</cp:lastModifiedBy>
  <cp:revision>2</cp:revision>
  <dcterms:created xsi:type="dcterms:W3CDTF">2019-07-15T13:03:00Z</dcterms:created>
  <dcterms:modified xsi:type="dcterms:W3CDTF">2019-07-15T13:03:00Z</dcterms:modified>
</cp:coreProperties>
</file>